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7EE25" w14:textId="4F2DEEC7" w:rsidR="00B87F4D" w:rsidRDefault="00B87F4D" w:rsidP="00576739">
      <w:pPr>
        <w:spacing w:line="480" w:lineRule="auto"/>
        <w:contextualSpacing/>
        <w:jc w:val="center"/>
        <w:rPr>
          <w:rFonts w:ascii="Times New Roman" w:hAnsi="Times New Roman" w:cs="Times New Roman"/>
          <w:sz w:val="24"/>
          <w:szCs w:val="24"/>
        </w:rPr>
      </w:pPr>
    </w:p>
    <w:p w14:paraId="302E32EB" w14:textId="7764270D" w:rsidR="00576739" w:rsidRDefault="00576739" w:rsidP="00576739">
      <w:pPr>
        <w:spacing w:line="480" w:lineRule="auto"/>
        <w:contextualSpacing/>
        <w:jc w:val="center"/>
        <w:rPr>
          <w:rFonts w:ascii="Times New Roman" w:hAnsi="Times New Roman" w:cs="Times New Roman"/>
          <w:sz w:val="24"/>
          <w:szCs w:val="24"/>
        </w:rPr>
      </w:pPr>
    </w:p>
    <w:p w14:paraId="583B1B14" w14:textId="6E8AA3C2" w:rsidR="00576739" w:rsidRDefault="00576739" w:rsidP="00576739">
      <w:pPr>
        <w:spacing w:line="480" w:lineRule="auto"/>
        <w:contextualSpacing/>
        <w:jc w:val="center"/>
        <w:rPr>
          <w:rFonts w:ascii="Times New Roman" w:hAnsi="Times New Roman" w:cs="Times New Roman"/>
          <w:sz w:val="24"/>
          <w:szCs w:val="24"/>
        </w:rPr>
      </w:pPr>
    </w:p>
    <w:p w14:paraId="57B92CFB" w14:textId="75FF7B69" w:rsidR="00576739" w:rsidRDefault="00576739" w:rsidP="00576739">
      <w:pPr>
        <w:spacing w:line="480" w:lineRule="auto"/>
        <w:contextualSpacing/>
        <w:jc w:val="center"/>
        <w:rPr>
          <w:rFonts w:ascii="Times New Roman" w:hAnsi="Times New Roman" w:cs="Times New Roman"/>
          <w:sz w:val="24"/>
          <w:szCs w:val="24"/>
        </w:rPr>
      </w:pPr>
    </w:p>
    <w:p w14:paraId="652E705D" w14:textId="23FD559E" w:rsidR="00576739" w:rsidRDefault="00576739" w:rsidP="00576739">
      <w:pPr>
        <w:spacing w:line="480" w:lineRule="auto"/>
        <w:contextualSpacing/>
        <w:jc w:val="center"/>
        <w:rPr>
          <w:rFonts w:ascii="Times New Roman" w:hAnsi="Times New Roman" w:cs="Times New Roman"/>
          <w:sz w:val="24"/>
          <w:szCs w:val="24"/>
        </w:rPr>
      </w:pPr>
    </w:p>
    <w:p w14:paraId="48CA5102" w14:textId="1492A5ED" w:rsidR="00FD1ADA" w:rsidRDefault="00FD1ADA" w:rsidP="00576739">
      <w:pPr>
        <w:spacing w:line="480" w:lineRule="auto"/>
        <w:contextualSpacing/>
        <w:jc w:val="center"/>
        <w:rPr>
          <w:rFonts w:ascii="Times New Roman" w:hAnsi="Times New Roman" w:cs="Times New Roman"/>
          <w:sz w:val="24"/>
          <w:szCs w:val="24"/>
        </w:rPr>
      </w:pPr>
    </w:p>
    <w:p w14:paraId="58F433A9" w14:textId="2B6ECDEF" w:rsidR="00FD1ADA" w:rsidRDefault="00FD1ADA" w:rsidP="00576739">
      <w:pPr>
        <w:spacing w:line="480" w:lineRule="auto"/>
        <w:contextualSpacing/>
        <w:jc w:val="center"/>
        <w:rPr>
          <w:rFonts w:ascii="Times New Roman" w:hAnsi="Times New Roman" w:cs="Times New Roman"/>
          <w:sz w:val="24"/>
          <w:szCs w:val="24"/>
        </w:rPr>
      </w:pPr>
    </w:p>
    <w:p w14:paraId="54DF271C" w14:textId="77777777" w:rsidR="00FD1ADA" w:rsidRDefault="00FD1ADA" w:rsidP="00576739">
      <w:pPr>
        <w:spacing w:line="480" w:lineRule="auto"/>
        <w:contextualSpacing/>
        <w:jc w:val="center"/>
        <w:rPr>
          <w:rFonts w:ascii="Times New Roman" w:hAnsi="Times New Roman" w:cs="Times New Roman"/>
          <w:sz w:val="24"/>
          <w:szCs w:val="24"/>
        </w:rPr>
      </w:pPr>
    </w:p>
    <w:p w14:paraId="3D62012B" w14:textId="73D3ADB4" w:rsidR="00576739" w:rsidRDefault="00576739" w:rsidP="00576739">
      <w:pPr>
        <w:spacing w:line="480" w:lineRule="auto"/>
        <w:contextualSpacing/>
        <w:jc w:val="center"/>
        <w:rPr>
          <w:rFonts w:ascii="Times New Roman" w:hAnsi="Times New Roman" w:cs="Times New Roman"/>
          <w:sz w:val="24"/>
          <w:szCs w:val="24"/>
        </w:rPr>
      </w:pPr>
    </w:p>
    <w:p w14:paraId="1ABBBF7D" w14:textId="2FADE3DF" w:rsidR="00576739" w:rsidRDefault="00576739" w:rsidP="00576739">
      <w:pPr>
        <w:spacing w:line="480" w:lineRule="auto"/>
        <w:contextualSpacing/>
        <w:jc w:val="center"/>
        <w:rPr>
          <w:rFonts w:ascii="Times New Roman" w:hAnsi="Times New Roman" w:cs="Times New Roman"/>
          <w:sz w:val="24"/>
          <w:szCs w:val="24"/>
        </w:rPr>
      </w:pPr>
    </w:p>
    <w:p w14:paraId="642A94C7" w14:textId="04D43467" w:rsidR="00576739" w:rsidRPr="00576739" w:rsidRDefault="00576739" w:rsidP="0057673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Unfreedom Experienced by African Slaves </w:t>
      </w:r>
    </w:p>
    <w:p w14:paraId="1B5AABB4" w14:textId="77777777" w:rsidR="0037474E" w:rsidRDefault="0037474E" w:rsidP="00576739">
      <w:pPr>
        <w:spacing w:line="480" w:lineRule="auto"/>
        <w:contextualSpacing/>
        <w:jc w:val="center"/>
        <w:rPr>
          <w:rFonts w:ascii="Times New Roman" w:hAnsi="Times New Roman" w:cs="Times New Roman"/>
          <w:sz w:val="24"/>
          <w:szCs w:val="24"/>
        </w:rPr>
      </w:pPr>
    </w:p>
    <w:p w14:paraId="5AA5FFCB" w14:textId="77777777" w:rsidR="0037474E" w:rsidRDefault="0037474E" w:rsidP="00576739">
      <w:pPr>
        <w:spacing w:line="480" w:lineRule="auto"/>
        <w:contextualSpacing/>
        <w:jc w:val="center"/>
        <w:rPr>
          <w:rFonts w:ascii="Times New Roman" w:hAnsi="Times New Roman" w:cs="Times New Roman"/>
          <w:sz w:val="24"/>
          <w:szCs w:val="24"/>
        </w:rPr>
      </w:pPr>
    </w:p>
    <w:p w14:paraId="64A851F9" w14:textId="77777777" w:rsidR="0037474E" w:rsidRDefault="0037474E" w:rsidP="00576739">
      <w:pPr>
        <w:spacing w:line="480" w:lineRule="auto"/>
        <w:contextualSpacing/>
        <w:jc w:val="center"/>
        <w:rPr>
          <w:rFonts w:ascii="Times New Roman" w:hAnsi="Times New Roman" w:cs="Times New Roman"/>
          <w:sz w:val="24"/>
          <w:szCs w:val="24"/>
        </w:rPr>
      </w:pPr>
    </w:p>
    <w:p w14:paraId="2E72D761" w14:textId="77777777" w:rsidR="0037474E" w:rsidRDefault="0037474E" w:rsidP="00576739">
      <w:pPr>
        <w:spacing w:line="480" w:lineRule="auto"/>
        <w:contextualSpacing/>
        <w:jc w:val="center"/>
        <w:rPr>
          <w:rFonts w:ascii="Times New Roman" w:hAnsi="Times New Roman" w:cs="Times New Roman"/>
          <w:sz w:val="24"/>
          <w:szCs w:val="24"/>
        </w:rPr>
      </w:pPr>
    </w:p>
    <w:p w14:paraId="2D02694E" w14:textId="77777777" w:rsidR="0037474E" w:rsidRDefault="0037474E" w:rsidP="00576739">
      <w:pPr>
        <w:spacing w:line="480" w:lineRule="auto"/>
        <w:contextualSpacing/>
        <w:jc w:val="center"/>
        <w:rPr>
          <w:rFonts w:ascii="Times New Roman" w:hAnsi="Times New Roman" w:cs="Times New Roman"/>
          <w:sz w:val="24"/>
          <w:szCs w:val="24"/>
        </w:rPr>
      </w:pPr>
    </w:p>
    <w:p w14:paraId="127B6B9E" w14:textId="5BFA14D0" w:rsidR="0037474E" w:rsidRDefault="0037474E" w:rsidP="00FD1ADA">
      <w:pPr>
        <w:spacing w:line="480" w:lineRule="auto"/>
        <w:contextualSpacing/>
        <w:rPr>
          <w:rFonts w:ascii="Times New Roman" w:hAnsi="Times New Roman" w:cs="Times New Roman"/>
          <w:sz w:val="24"/>
          <w:szCs w:val="24"/>
        </w:rPr>
      </w:pPr>
    </w:p>
    <w:p w14:paraId="509A8C01" w14:textId="4AE6C75F" w:rsidR="00576739" w:rsidRPr="00576739" w:rsidRDefault="00576739" w:rsidP="00576739">
      <w:pPr>
        <w:spacing w:line="480" w:lineRule="auto"/>
        <w:contextualSpacing/>
        <w:jc w:val="center"/>
        <w:rPr>
          <w:rFonts w:ascii="Times New Roman" w:hAnsi="Times New Roman" w:cs="Times New Roman"/>
          <w:sz w:val="24"/>
          <w:szCs w:val="24"/>
        </w:rPr>
      </w:pPr>
      <w:r w:rsidRPr="00576739">
        <w:rPr>
          <w:rFonts w:ascii="Times New Roman" w:hAnsi="Times New Roman" w:cs="Times New Roman"/>
          <w:sz w:val="24"/>
          <w:szCs w:val="24"/>
        </w:rPr>
        <w:t>Name of Student</w:t>
      </w:r>
    </w:p>
    <w:p w14:paraId="3D0BA419" w14:textId="53F9E9EA" w:rsidR="00576739" w:rsidRDefault="00576739" w:rsidP="00576739">
      <w:pPr>
        <w:spacing w:line="480" w:lineRule="auto"/>
        <w:contextualSpacing/>
        <w:jc w:val="center"/>
        <w:rPr>
          <w:rFonts w:ascii="Times New Roman" w:hAnsi="Times New Roman" w:cs="Times New Roman"/>
          <w:sz w:val="24"/>
          <w:szCs w:val="24"/>
        </w:rPr>
      </w:pPr>
      <w:r w:rsidRPr="00576739">
        <w:rPr>
          <w:rFonts w:ascii="Times New Roman" w:hAnsi="Times New Roman" w:cs="Times New Roman"/>
          <w:sz w:val="24"/>
          <w:szCs w:val="24"/>
        </w:rPr>
        <w:t>Institutional Affiliation</w:t>
      </w:r>
    </w:p>
    <w:p w14:paraId="463D1A8B" w14:textId="77777777" w:rsidR="00FD1ADA" w:rsidRDefault="00B87F4D" w:rsidP="00FD1AD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14:paraId="313014B9" w14:textId="3175859B" w:rsidR="00FD1ADA" w:rsidRPr="00576739" w:rsidRDefault="00FD1ADA" w:rsidP="00FD1AD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Unfreedom</w:t>
      </w:r>
      <w:bookmarkStart w:id="0" w:name="_GoBack"/>
      <w:bookmarkEnd w:id="0"/>
      <w:r>
        <w:rPr>
          <w:rFonts w:ascii="Times New Roman" w:hAnsi="Times New Roman" w:cs="Times New Roman"/>
          <w:sz w:val="24"/>
          <w:szCs w:val="24"/>
        </w:rPr>
        <w:t xml:space="preserve"> Experienced by African Slaves </w:t>
      </w:r>
    </w:p>
    <w:p w14:paraId="7E48DBAD" w14:textId="2E69D7F2" w:rsidR="00670747" w:rsidRPr="00B87F4D" w:rsidRDefault="00670747" w:rsidP="00A2544D">
      <w:pPr>
        <w:spacing w:line="480" w:lineRule="auto"/>
        <w:ind w:firstLine="720"/>
        <w:rPr>
          <w:rFonts w:ascii="Times New Roman" w:hAnsi="Times New Roman" w:cs="Times New Roman"/>
          <w:sz w:val="24"/>
          <w:szCs w:val="24"/>
        </w:rPr>
      </w:pPr>
      <w:r w:rsidRPr="00B87F4D">
        <w:rPr>
          <w:rFonts w:ascii="Times New Roman" w:hAnsi="Times New Roman" w:cs="Times New Roman"/>
          <w:sz w:val="24"/>
          <w:szCs w:val="24"/>
        </w:rPr>
        <w:t xml:space="preserve">Slavery in America began as early as 1619 when a Portuguese slave ship known as the </w:t>
      </w:r>
      <w:proofErr w:type="spellStart"/>
      <w:r w:rsidR="00B87F4D">
        <w:rPr>
          <w:rFonts w:ascii="Times New Roman" w:hAnsi="Times New Roman" w:cs="Times New Roman"/>
          <w:sz w:val="24"/>
          <w:szCs w:val="24"/>
        </w:rPr>
        <w:t>A</w:t>
      </w:r>
      <w:r w:rsidRPr="00B87F4D">
        <w:rPr>
          <w:rFonts w:ascii="Times New Roman" w:hAnsi="Times New Roman" w:cs="Times New Roman"/>
          <w:sz w:val="24"/>
          <w:szCs w:val="24"/>
        </w:rPr>
        <w:t>o</w:t>
      </w:r>
      <w:proofErr w:type="spellEnd"/>
      <w:r w:rsidRPr="00B87F4D">
        <w:rPr>
          <w:rFonts w:ascii="Times New Roman" w:hAnsi="Times New Roman" w:cs="Times New Roman"/>
          <w:sz w:val="24"/>
          <w:szCs w:val="24"/>
        </w:rPr>
        <w:t xml:space="preserve"> </w:t>
      </w:r>
      <w:proofErr w:type="spellStart"/>
      <w:r w:rsidRPr="00B87F4D">
        <w:rPr>
          <w:rFonts w:ascii="Times New Roman" w:hAnsi="Times New Roman" w:cs="Times New Roman"/>
          <w:sz w:val="24"/>
          <w:szCs w:val="24"/>
        </w:rPr>
        <w:t>João</w:t>
      </w:r>
      <w:proofErr w:type="spellEnd"/>
      <w:r w:rsidRPr="00B87F4D">
        <w:rPr>
          <w:rFonts w:ascii="Times New Roman" w:hAnsi="Times New Roman" w:cs="Times New Roman"/>
          <w:sz w:val="24"/>
          <w:szCs w:val="24"/>
        </w:rPr>
        <w:t xml:space="preserve"> Bautista sailed across the </w:t>
      </w:r>
      <w:r w:rsidR="00B87F4D" w:rsidRPr="00B87F4D">
        <w:rPr>
          <w:rFonts w:ascii="Times New Roman" w:hAnsi="Times New Roman" w:cs="Times New Roman"/>
          <w:sz w:val="24"/>
          <w:szCs w:val="24"/>
        </w:rPr>
        <w:t>Atlantic Ocean</w:t>
      </w:r>
      <w:r w:rsidRPr="00B87F4D">
        <w:rPr>
          <w:rFonts w:ascii="Times New Roman" w:hAnsi="Times New Roman" w:cs="Times New Roman"/>
          <w:sz w:val="24"/>
          <w:szCs w:val="24"/>
        </w:rPr>
        <w:t xml:space="preserve"> full of human cargo</w:t>
      </w:r>
      <w:r w:rsidR="00FD1ADA">
        <w:rPr>
          <w:rStyle w:val="FootnoteReference"/>
          <w:rFonts w:ascii="Times New Roman" w:hAnsi="Times New Roman" w:cs="Times New Roman"/>
          <w:sz w:val="24"/>
          <w:szCs w:val="24"/>
        </w:rPr>
        <w:footnoteReference w:id="1"/>
      </w:r>
      <w:r w:rsidRPr="00B87F4D">
        <w:rPr>
          <w:rFonts w:ascii="Times New Roman" w:hAnsi="Times New Roman" w:cs="Times New Roman"/>
          <w:sz w:val="24"/>
          <w:szCs w:val="24"/>
        </w:rPr>
        <w:t>. The slaves included men, women, and children from Angola. The ship was seized by pirate ships, and at this time, nearly half of the slaves were dead. The pirates took the African slaves to Point Comfort near the English colony of Virginia. The port had been established by the Virginia Company of London nearly twelve years earlier. John Rolfe, the colonist, sent a message to Sir Edwin Sandys of the Virginia company explaining that on august 1619, a dutchman of war had made port in the colony</w:t>
      </w:r>
      <w:r w:rsidR="00FD1ADA">
        <w:rPr>
          <w:rStyle w:val="FootnoteReference"/>
          <w:rFonts w:ascii="Times New Roman" w:hAnsi="Times New Roman" w:cs="Times New Roman"/>
          <w:sz w:val="24"/>
          <w:szCs w:val="24"/>
        </w:rPr>
        <w:footnoteReference w:id="2"/>
      </w:r>
      <w:r w:rsidRPr="00B87F4D">
        <w:rPr>
          <w:rFonts w:ascii="Times New Roman" w:hAnsi="Times New Roman" w:cs="Times New Roman"/>
          <w:sz w:val="24"/>
          <w:szCs w:val="24"/>
        </w:rPr>
        <w:t>. The ship had a human cargo of twenty African slaves bought by the governor and the merchants in the port.</w:t>
      </w:r>
    </w:p>
    <w:p w14:paraId="4C207C0D" w14:textId="330F6F7C" w:rsidR="00670747" w:rsidRPr="00B87F4D" w:rsidRDefault="00670747" w:rsidP="00B87F4D">
      <w:pPr>
        <w:spacing w:line="480" w:lineRule="auto"/>
        <w:ind w:firstLine="720"/>
        <w:contextualSpacing/>
        <w:rPr>
          <w:rFonts w:ascii="Times New Roman" w:hAnsi="Times New Roman" w:cs="Times New Roman"/>
          <w:sz w:val="24"/>
          <w:szCs w:val="24"/>
        </w:rPr>
      </w:pPr>
      <w:r w:rsidRPr="00B87F4D">
        <w:rPr>
          <w:rFonts w:ascii="Times New Roman" w:hAnsi="Times New Roman" w:cs="Times New Roman"/>
          <w:sz w:val="24"/>
          <w:szCs w:val="24"/>
        </w:rPr>
        <w:t>Between 1455 and 1775, Spain and Portugal had plenty of power in terms of world politics. The roman catholic had divided the world among these two powers, with Portugal controlling the African continent with a monopoly in trade. Span, on the other hand, were given the right to colonize the new world in search of land and gold. The rights awarded to Portugal over the African continent gave them the right to invade, plunder, and turn Africans into slaves</w:t>
      </w:r>
      <w:r w:rsidR="00FD1ADA">
        <w:rPr>
          <w:rStyle w:val="FootnoteReference"/>
          <w:rFonts w:ascii="Times New Roman" w:hAnsi="Times New Roman" w:cs="Times New Roman"/>
          <w:sz w:val="24"/>
          <w:szCs w:val="24"/>
        </w:rPr>
        <w:footnoteReference w:id="3"/>
      </w:r>
      <w:r w:rsidRPr="00B87F4D">
        <w:rPr>
          <w:rFonts w:ascii="Times New Roman" w:hAnsi="Times New Roman" w:cs="Times New Roman"/>
          <w:sz w:val="24"/>
          <w:szCs w:val="24"/>
        </w:rPr>
        <w:t xml:space="preserve">. When Spain gained new land in the Americans, they entered into contracts with the Portuguese merchants to direct Africans into Spanish colonies for trade as human commodities. Eventually, other European nations such as England and France joined the trade seeking economic and geopolitical power. As the European countries gained new </w:t>
      </w:r>
      <w:r w:rsidRPr="00B87F4D">
        <w:rPr>
          <w:rFonts w:ascii="Times New Roman" w:hAnsi="Times New Roman" w:cs="Times New Roman"/>
          <w:sz w:val="24"/>
          <w:szCs w:val="24"/>
        </w:rPr>
        <w:lastRenderedPageBreak/>
        <w:t>territory in the new world, they endorsed a new form of slavery, which was based on race comprising of Africans only.</w:t>
      </w:r>
    </w:p>
    <w:p w14:paraId="1543D079" w14:textId="4C2CE0CA" w:rsidR="00670747" w:rsidRPr="00B87F4D" w:rsidRDefault="00670747" w:rsidP="00B87F4D">
      <w:pPr>
        <w:spacing w:line="480" w:lineRule="auto"/>
        <w:ind w:firstLine="720"/>
        <w:contextualSpacing/>
        <w:rPr>
          <w:rFonts w:ascii="Times New Roman" w:hAnsi="Times New Roman" w:cs="Times New Roman"/>
          <w:sz w:val="24"/>
          <w:szCs w:val="24"/>
        </w:rPr>
      </w:pPr>
      <w:r w:rsidRPr="00B87F4D">
        <w:rPr>
          <w:rFonts w:ascii="Times New Roman" w:hAnsi="Times New Roman" w:cs="Times New Roman"/>
          <w:sz w:val="24"/>
          <w:szCs w:val="24"/>
        </w:rPr>
        <w:t xml:space="preserve">African slaves faced many unfreedoms from their point of capture, how they were transported, and where they ended up. African slaves were made up of prisoners of wars captured on raids in </w:t>
      </w:r>
      <w:r w:rsidR="00B87F4D" w:rsidRPr="00B87F4D">
        <w:rPr>
          <w:rFonts w:ascii="Times New Roman" w:hAnsi="Times New Roman" w:cs="Times New Roman"/>
          <w:sz w:val="24"/>
          <w:szCs w:val="24"/>
        </w:rPr>
        <w:t>neighbouring</w:t>
      </w:r>
      <w:r w:rsidRPr="00B87F4D">
        <w:rPr>
          <w:rFonts w:ascii="Times New Roman" w:hAnsi="Times New Roman" w:cs="Times New Roman"/>
          <w:sz w:val="24"/>
          <w:szCs w:val="24"/>
        </w:rPr>
        <w:t xml:space="preserve"> tribes, criminals who were punished by society for their bad </w:t>
      </w:r>
      <w:r w:rsidR="00B87F4D" w:rsidRPr="00B87F4D">
        <w:rPr>
          <w:rFonts w:ascii="Times New Roman" w:hAnsi="Times New Roman" w:cs="Times New Roman"/>
          <w:sz w:val="24"/>
          <w:szCs w:val="24"/>
        </w:rPr>
        <w:t>behaviour</w:t>
      </w:r>
      <w:r w:rsidRPr="00B87F4D">
        <w:rPr>
          <w:rFonts w:ascii="Times New Roman" w:hAnsi="Times New Roman" w:cs="Times New Roman"/>
          <w:sz w:val="24"/>
          <w:szCs w:val="24"/>
        </w:rPr>
        <w:t>, and strangers caught during their travels. Some slave merchants hired African slaver mercenaries who had a good knowledge of the terrain to acquires slaves form the interior on their behalf. These machineries were highly effective in their work singling out the able-bodied men, women, and children who had a high probability of surviving the trans-Atlantic voyage. Immediately upon the slaves' capture, the slavers tied them up together on a log, which they would carry on their shoulders or using chains. This was the very fast unfreedom experienced by African slaves</w:t>
      </w:r>
      <w:r w:rsidR="00FD1ADA">
        <w:rPr>
          <w:rStyle w:val="FootnoteReference"/>
          <w:rFonts w:ascii="Times New Roman" w:hAnsi="Times New Roman" w:cs="Times New Roman"/>
          <w:sz w:val="24"/>
          <w:szCs w:val="24"/>
        </w:rPr>
        <w:footnoteReference w:id="4"/>
      </w:r>
      <w:r w:rsidR="00FD1ADA">
        <w:rPr>
          <w:rFonts w:ascii="Times New Roman" w:hAnsi="Times New Roman" w:cs="Times New Roman"/>
          <w:sz w:val="24"/>
          <w:szCs w:val="24"/>
        </w:rPr>
        <w:t xml:space="preserve">. </w:t>
      </w:r>
      <w:r w:rsidRPr="00B87F4D">
        <w:rPr>
          <w:rFonts w:ascii="Times New Roman" w:hAnsi="Times New Roman" w:cs="Times New Roman"/>
          <w:sz w:val="24"/>
          <w:szCs w:val="24"/>
        </w:rPr>
        <w:t>They did not have freedom of movement, which was taken away by the restraints. The slavers took certain precautions to ensure that the slaves collaborated. These actions included severe punishment of slaves who seemed to disobey an order. The loss of freedom is demonstrated in how the slaves were treated as commodities and not human beings</w:t>
      </w:r>
      <w:r w:rsidR="00FD1ADA">
        <w:rPr>
          <w:rFonts w:ascii="Times New Roman" w:hAnsi="Times New Roman" w:cs="Times New Roman"/>
          <w:sz w:val="24"/>
          <w:szCs w:val="24"/>
        </w:rPr>
        <w:t xml:space="preserve"> </w:t>
      </w:r>
      <w:r w:rsidR="00FD1ADA">
        <w:rPr>
          <w:rStyle w:val="FootnoteReference"/>
          <w:rFonts w:ascii="Times New Roman" w:hAnsi="Times New Roman" w:cs="Times New Roman"/>
          <w:sz w:val="24"/>
          <w:szCs w:val="24"/>
        </w:rPr>
        <w:footnoteReference w:id="5"/>
      </w:r>
      <w:r w:rsidRPr="00B87F4D">
        <w:rPr>
          <w:rFonts w:ascii="Times New Roman" w:hAnsi="Times New Roman" w:cs="Times New Roman"/>
          <w:sz w:val="24"/>
          <w:szCs w:val="24"/>
        </w:rPr>
        <w:t>. They were given little time to rest, and they had to stand for long hours, especially in the slave market, as different slavers shopped around for the best commodities.</w:t>
      </w:r>
    </w:p>
    <w:p w14:paraId="65A16BF3" w14:textId="5DC15DD9" w:rsidR="00670747" w:rsidRPr="00B87F4D" w:rsidRDefault="00670747" w:rsidP="00B87F4D">
      <w:pPr>
        <w:spacing w:line="480" w:lineRule="auto"/>
        <w:ind w:firstLine="720"/>
        <w:contextualSpacing/>
        <w:rPr>
          <w:rFonts w:ascii="Times New Roman" w:hAnsi="Times New Roman" w:cs="Times New Roman"/>
          <w:sz w:val="24"/>
          <w:szCs w:val="24"/>
        </w:rPr>
      </w:pPr>
      <w:r w:rsidRPr="00B87F4D">
        <w:rPr>
          <w:rFonts w:ascii="Times New Roman" w:hAnsi="Times New Roman" w:cs="Times New Roman"/>
          <w:sz w:val="24"/>
          <w:szCs w:val="24"/>
        </w:rPr>
        <w:t xml:space="preserve">The African slaves were transported to the American region by slave ships, where they were overcrowded. The slave ships' conditions were inhumane as the slaves were given very little food to eat, and they were chained on the ship deck throughout the journey. Slaves were kept like commodities such as metal, which is placed in a single location without </w:t>
      </w:r>
      <w:r w:rsidRPr="00B87F4D">
        <w:rPr>
          <w:rFonts w:ascii="Times New Roman" w:hAnsi="Times New Roman" w:cs="Times New Roman"/>
          <w:sz w:val="24"/>
          <w:szCs w:val="24"/>
        </w:rPr>
        <w:lastRenderedPageBreak/>
        <w:t>movement. The slaves often fell ill on the ships, and the sickness was easily spread to different pirates because of the overcrowding. The chains imposed on the slaves often caused physical damage and psychological torture</w:t>
      </w:r>
      <w:r w:rsidR="00FD1ADA">
        <w:rPr>
          <w:rFonts w:ascii="Times New Roman" w:hAnsi="Times New Roman" w:cs="Times New Roman"/>
          <w:sz w:val="24"/>
          <w:szCs w:val="24"/>
        </w:rPr>
        <w:t xml:space="preserve"> </w:t>
      </w:r>
      <w:r w:rsidR="00FD1ADA">
        <w:rPr>
          <w:rStyle w:val="FootnoteReference"/>
          <w:rFonts w:ascii="Times New Roman" w:hAnsi="Times New Roman" w:cs="Times New Roman"/>
          <w:sz w:val="24"/>
          <w:szCs w:val="24"/>
        </w:rPr>
        <w:footnoteReference w:id="6"/>
      </w:r>
      <w:r w:rsidRPr="00B87F4D">
        <w:rPr>
          <w:rFonts w:ascii="Times New Roman" w:hAnsi="Times New Roman" w:cs="Times New Roman"/>
          <w:sz w:val="24"/>
          <w:szCs w:val="24"/>
        </w:rPr>
        <w:t>. The condition of the slave ships and the punishment by slavers had a significant effect on the psychological status of the slaves by instilling a sense of fear. The slaves were reduced to not thinking for themselves but to doing what the slavers thought and demanded. The slaves did not have the freedom of mind, which represents a psychological unfreedom by African slaves.</w:t>
      </w:r>
    </w:p>
    <w:p w14:paraId="7CB739BE" w14:textId="5197E456" w:rsidR="00670747" w:rsidRPr="00B87F4D" w:rsidRDefault="00670747" w:rsidP="00B87F4D">
      <w:pPr>
        <w:spacing w:line="480" w:lineRule="auto"/>
        <w:ind w:firstLine="720"/>
        <w:contextualSpacing/>
        <w:rPr>
          <w:rFonts w:ascii="Times New Roman" w:hAnsi="Times New Roman" w:cs="Times New Roman"/>
          <w:sz w:val="24"/>
          <w:szCs w:val="24"/>
        </w:rPr>
      </w:pPr>
      <w:r w:rsidRPr="00B87F4D">
        <w:rPr>
          <w:rFonts w:ascii="Times New Roman" w:hAnsi="Times New Roman" w:cs="Times New Roman"/>
          <w:sz w:val="24"/>
          <w:szCs w:val="24"/>
        </w:rPr>
        <w:t>In 1662, the state of Virginia enacted a law that declared that a child's status followed that of the mother. This meant that a child could either be held as a slave or live freely, depending on the mother's status</w:t>
      </w:r>
      <w:r w:rsidR="00FD1ADA">
        <w:rPr>
          <w:rStyle w:val="FootnoteReference"/>
          <w:rFonts w:ascii="Times New Roman" w:hAnsi="Times New Roman" w:cs="Times New Roman"/>
          <w:sz w:val="24"/>
          <w:szCs w:val="24"/>
        </w:rPr>
        <w:footnoteReference w:id="7"/>
      </w:r>
      <w:r w:rsidRPr="00B87F4D">
        <w:rPr>
          <w:rFonts w:ascii="Times New Roman" w:hAnsi="Times New Roman" w:cs="Times New Roman"/>
          <w:sz w:val="24"/>
          <w:szCs w:val="24"/>
        </w:rPr>
        <w:t>. This means that children born of African slave women were mere slaves, which made them commodities or increased assets for the slave owners. African slaves working in the sugar plantations were highly overworked until they met their death. Seven years was the average lifespan of a slave working in the sugarcane plantation. The owners experienced no loss because a new supply of slaves was readily available to replace the dying ones</w:t>
      </w:r>
      <w:r w:rsidR="00FD1ADA">
        <w:rPr>
          <w:rStyle w:val="FootnoteReference"/>
          <w:rFonts w:ascii="Times New Roman" w:hAnsi="Times New Roman" w:cs="Times New Roman"/>
          <w:sz w:val="24"/>
          <w:szCs w:val="24"/>
        </w:rPr>
        <w:footnoteReference w:id="8"/>
      </w:r>
      <w:r w:rsidR="00FD1ADA">
        <w:rPr>
          <w:rFonts w:ascii="Times New Roman" w:hAnsi="Times New Roman" w:cs="Times New Roman"/>
          <w:sz w:val="24"/>
          <w:szCs w:val="24"/>
        </w:rPr>
        <w:t xml:space="preserve">. </w:t>
      </w:r>
      <w:r w:rsidRPr="00B87F4D">
        <w:rPr>
          <w:rFonts w:ascii="Times New Roman" w:hAnsi="Times New Roman" w:cs="Times New Roman"/>
          <w:sz w:val="24"/>
          <w:szCs w:val="24"/>
        </w:rPr>
        <w:t>Slaves were not given time to rest, and the slavers often beat them as they worked. Slaves were not given the freedom to gather or forming any social and political organization or groups. Slaves who were caught trying to rally the rest were severely punished will others were hanged for committing treason.</w:t>
      </w:r>
    </w:p>
    <w:p w14:paraId="1C2F2084" w14:textId="77777777" w:rsidR="00670747" w:rsidRPr="00B87F4D" w:rsidRDefault="00670747" w:rsidP="00FF23B0">
      <w:pPr>
        <w:spacing w:line="480" w:lineRule="auto"/>
        <w:ind w:firstLine="720"/>
        <w:contextualSpacing/>
        <w:jc w:val="center"/>
        <w:rPr>
          <w:rFonts w:ascii="Times New Roman" w:hAnsi="Times New Roman" w:cs="Times New Roman"/>
          <w:sz w:val="24"/>
          <w:szCs w:val="24"/>
        </w:rPr>
      </w:pPr>
      <w:r w:rsidRPr="00B87F4D">
        <w:rPr>
          <w:rFonts w:ascii="Times New Roman" w:hAnsi="Times New Roman" w:cs="Times New Roman"/>
          <w:sz w:val="24"/>
          <w:szCs w:val="24"/>
        </w:rPr>
        <w:t>Conclusions</w:t>
      </w:r>
    </w:p>
    <w:p w14:paraId="2CDF4348" w14:textId="5CA58E19" w:rsidR="00234380" w:rsidRDefault="00670747" w:rsidP="00B87F4D">
      <w:pPr>
        <w:spacing w:line="480" w:lineRule="auto"/>
        <w:ind w:firstLine="720"/>
        <w:contextualSpacing/>
        <w:rPr>
          <w:rFonts w:ascii="Times New Roman" w:hAnsi="Times New Roman" w:cs="Times New Roman"/>
          <w:sz w:val="24"/>
          <w:szCs w:val="24"/>
        </w:rPr>
      </w:pPr>
      <w:r w:rsidRPr="00B87F4D">
        <w:rPr>
          <w:rFonts w:ascii="Times New Roman" w:hAnsi="Times New Roman" w:cs="Times New Roman"/>
          <w:sz w:val="24"/>
          <w:szCs w:val="24"/>
        </w:rPr>
        <w:t xml:space="preserve">The unfreedom of African slaves determined the many years of slavery. The initial groups of slaves were taken from Africa, but as time went by, the slaves in different colonies </w:t>
      </w:r>
      <w:r w:rsidRPr="00B87F4D">
        <w:rPr>
          <w:rFonts w:ascii="Times New Roman" w:hAnsi="Times New Roman" w:cs="Times New Roman"/>
          <w:sz w:val="24"/>
          <w:szCs w:val="24"/>
        </w:rPr>
        <w:lastRenderedPageBreak/>
        <w:t>gave birth to young ones who were also slaves. From the time of birth, these children were denied freedom, among other rights. Their minds developed, knowing that they should either obey or get punished, which meant they had to obey. The slaves were kept in improper housing conditions, which included common sleeping quarters, which many slaves shared. The slaves did not have access to doctors to the extent that if they fell ill, they would be helped by their fellow slaves, recover on their own or die from the disease or infection. The slaves did not wear clothes remotely close to those of the slavers. They wore loose clothes that only covered the private parts but did not serve other functions such as keeping them warm. The paper has highlighted many unfreedoms experienced by African slaves. The paper has also addressed how slavery began in the American region and how it grew.</w:t>
      </w:r>
    </w:p>
    <w:p w14:paraId="58B3C7E8" w14:textId="0409078C" w:rsidR="00B87F4D" w:rsidRDefault="00B87F4D" w:rsidP="00B87F4D">
      <w:pPr>
        <w:spacing w:line="480" w:lineRule="auto"/>
        <w:ind w:firstLine="720"/>
        <w:contextualSpacing/>
        <w:rPr>
          <w:rFonts w:ascii="Times New Roman" w:hAnsi="Times New Roman" w:cs="Times New Roman"/>
          <w:sz w:val="24"/>
          <w:szCs w:val="24"/>
        </w:rPr>
      </w:pPr>
    </w:p>
    <w:p w14:paraId="6973276D" w14:textId="01BC68D4" w:rsidR="00B87F4D" w:rsidRDefault="00B87F4D" w:rsidP="00B87F4D">
      <w:pPr>
        <w:spacing w:line="480" w:lineRule="auto"/>
        <w:ind w:firstLine="720"/>
        <w:contextualSpacing/>
        <w:rPr>
          <w:rFonts w:ascii="Times New Roman" w:hAnsi="Times New Roman" w:cs="Times New Roman"/>
          <w:sz w:val="24"/>
          <w:szCs w:val="24"/>
        </w:rPr>
      </w:pPr>
    </w:p>
    <w:p w14:paraId="3407FF2D" w14:textId="77777777" w:rsidR="00FD1ADA" w:rsidRDefault="00FD1ADA">
      <w:pPr>
        <w:rPr>
          <w:rFonts w:ascii="Times New Roman" w:hAnsi="Times New Roman" w:cs="Times New Roman"/>
          <w:sz w:val="24"/>
          <w:szCs w:val="24"/>
        </w:rPr>
      </w:pPr>
      <w:r>
        <w:rPr>
          <w:rFonts w:ascii="Times New Roman" w:hAnsi="Times New Roman" w:cs="Times New Roman"/>
          <w:sz w:val="24"/>
          <w:szCs w:val="24"/>
        </w:rPr>
        <w:br w:type="page"/>
      </w:r>
    </w:p>
    <w:p w14:paraId="5437C663" w14:textId="251BBBFF" w:rsidR="00B87F4D" w:rsidRDefault="00FD1ADA" w:rsidP="00FD1AD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680ABCCC" w14:textId="5A61B84E" w:rsidR="0037474E" w:rsidRDefault="0037474E" w:rsidP="00FD1ADA">
      <w:pPr>
        <w:spacing w:after="0" w:line="480" w:lineRule="auto"/>
        <w:ind w:left="720" w:hanging="720"/>
        <w:contextualSpacing/>
        <w:rPr>
          <w:rFonts w:ascii="Times New Roman" w:hAnsi="Times New Roman" w:cs="Times New Roman"/>
          <w:sz w:val="24"/>
          <w:szCs w:val="24"/>
        </w:rPr>
      </w:pPr>
      <w:r w:rsidRPr="0037474E">
        <w:rPr>
          <w:rFonts w:ascii="Times New Roman" w:hAnsi="Times New Roman" w:cs="Times New Roman"/>
          <w:sz w:val="24"/>
          <w:szCs w:val="24"/>
        </w:rPr>
        <w:t>Egerton, Douglas R. </w:t>
      </w:r>
      <w:r w:rsidRPr="0037474E">
        <w:rPr>
          <w:rFonts w:ascii="Times New Roman" w:hAnsi="Times New Roman" w:cs="Times New Roman"/>
          <w:i/>
          <w:iCs/>
          <w:sz w:val="24"/>
          <w:szCs w:val="24"/>
        </w:rPr>
        <w:t>Death or Liberty: African Americans and Revolutionary America</w:t>
      </w:r>
      <w:r w:rsidR="00FD1ADA">
        <w:rPr>
          <w:rFonts w:ascii="Times New Roman" w:hAnsi="Times New Roman" w:cs="Times New Roman"/>
          <w:sz w:val="24"/>
          <w:szCs w:val="24"/>
        </w:rPr>
        <w:t>. Oxford University Press, 2014</w:t>
      </w:r>
      <w:r w:rsidRPr="0037474E">
        <w:rPr>
          <w:rFonts w:ascii="Times New Roman" w:hAnsi="Times New Roman" w:cs="Times New Roman"/>
          <w:sz w:val="24"/>
          <w:szCs w:val="24"/>
        </w:rPr>
        <w:t>.</w:t>
      </w:r>
    </w:p>
    <w:p w14:paraId="3F857368" w14:textId="58889B38" w:rsidR="0037474E" w:rsidRDefault="0037474E" w:rsidP="00FD1ADA">
      <w:pPr>
        <w:spacing w:after="0" w:line="480" w:lineRule="auto"/>
        <w:ind w:left="720" w:hanging="720"/>
        <w:contextualSpacing/>
        <w:rPr>
          <w:rFonts w:ascii="Times New Roman" w:hAnsi="Times New Roman" w:cs="Times New Roman"/>
          <w:sz w:val="24"/>
          <w:szCs w:val="24"/>
        </w:rPr>
      </w:pPr>
      <w:r w:rsidRPr="0037474E">
        <w:rPr>
          <w:rFonts w:ascii="Times New Roman" w:hAnsi="Times New Roman" w:cs="Times New Roman"/>
          <w:sz w:val="24"/>
          <w:szCs w:val="24"/>
        </w:rPr>
        <w:t>Schneider, Dorothy, and Carl J. Schneider. </w:t>
      </w:r>
      <w:r w:rsidRPr="0037474E">
        <w:rPr>
          <w:rFonts w:ascii="Times New Roman" w:hAnsi="Times New Roman" w:cs="Times New Roman"/>
          <w:i/>
          <w:iCs/>
          <w:sz w:val="24"/>
          <w:szCs w:val="24"/>
        </w:rPr>
        <w:t xml:space="preserve">Slavery in </w:t>
      </w:r>
      <w:proofErr w:type="spellStart"/>
      <w:r w:rsidRPr="0037474E">
        <w:rPr>
          <w:rFonts w:ascii="Times New Roman" w:hAnsi="Times New Roman" w:cs="Times New Roman"/>
          <w:i/>
          <w:iCs/>
          <w:sz w:val="24"/>
          <w:szCs w:val="24"/>
        </w:rPr>
        <w:t>america</w:t>
      </w:r>
      <w:proofErr w:type="spellEnd"/>
      <w:r w:rsidRPr="0037474E">
        <w:rPr>
          <w:rFonts w:ascii="Times New Roman" w:hAnsi="Times New Roman" w:cs="Times New Roman"/>
          <w:sz w:val="24"/>
          <w:szCs w:val="24"/>
        </w:rPr>
        <w:t>. Infobase Publishing, 2014.</w:t>
      </w:r>
    </w:p>
    <w:p w14:paraId="0BB79FEB" w14:textId="5E0FCD4E" w:rsidR="0037474E" w:rsidRDefault="0037474E" w:rsidP="00FD1ADA">
      <w:pPr>
        <w:spacing w:after="0" w:line="480" w:lineRule="auto"/>
        <w:ind w:left="720" w:hanging="720"/>
        <w:contextualSpacing/>
        <w:rPr>
          <w:rFonts w:ascii="Times New Roman" w:hAnsi="Times New Roman" w:cs="Times New Roman"/>
          <w:sz w:val="24"/>
          <w:szCs w:val="24"/>
        </w:rPr>
      </w:pPr>
      <w:r w:rsidRPr="0037474E">
        <w:rPr>
          <w:rFonts w:ascii="Times New Roman" w:hAnsi="Times New Roman" w:cs="Times New Roman"/>
          <w:sz w:val="24"/>
          <w:szCs w:val="24"/>
        </w:rPr>
        <w:t>Opie, Frederick Douglass. </w:t>
      </w:r>
      <w:r w:rsidRPr="0037474E">
        <w:rPr>
          <w:rFonts w:ascii="Times New Roman" w:hAnsi="Times New Roman" w:cs="Times New Roman"/>
          <w:i/>
          <w:iCs/>
          <w:sz w:val="24"/>
          <w:szCs w:val="24"/>
        </w:rPr>
        <w:t>Hog and hominy: Soul food from Africa to America</w:t>
      </w:r>
      <w:r w:rsidRPr="0037474E">
        <w:rPr>
          <w:rFonts w:ascii="Times New Roman" w:hAnsi="Times New Roman" w:cs="Times New Roman"/>
          <w:sz w:val="24"/>
          <w:szCs w:val="24"/>
        </w:rPr>
        <w:t>. Columbia Unive</w:t>
      </w:r>
      <w:r w:rsidR="00FD1ADA">
        <w:rPr>
          <w:rFonts w:ascii="Times New Roman" w:hAnsi="Times New Roman" w:cs="Times New Roman"/>
          <w:sz w:val="24"/>
          <w:szCs w:val="24"/>
        </w:rPr>
        <w:t>rsity Press, 2016</w:t>
      </w:r>
      <w:r w:rsidRPr="0037474E">
        <w:rPr>
          <w:rFonts w:ascii="Times New Roman" w:hAnsi="Times New Roman" w:cs="Times New Roman"/>
          <w:sz w:val="24"/>
          <w:szCs w:val="24"/>
        </w:rPr>
        <w:t>.</w:t>
      </w:r>
    </w:p>
    <w:p w14:paraId="142B97D4" w14:textId="54888C85" w:rsidR="0037474E" w:rsidRPr="00B87F4D" w:rsidRDefault="0037474E" w:rsidP="00FD1ADA">
      <w:pPr>
        <w:spacing w:after="0" w:line="480" w:lineRule="auto"/>
        <w:ind w:left="720" w:hanging="720"/>
        <w:contextualSpacing/>
        <w:rPr>
          <w:rFonts w:ascii="Times New Roman" w:hAnsi="Times New Roman" w:cs="Times New Roman"/>
          <w:sz w:val="24"/>
          <w:szCs w:val="24"/>
        </w:rPr>
      </w:pPr>
      <w:r w:rsidRPr="0037474E">
        <w:rPr>
          <w:rFonts w:ascii="Times New Roman" w:hAnsi="Times New Roman" w:cs="Times New Roman"/>
          <w:sz w:val="24"/>
          <w:szCs w:val="24"/>
        </w:rPr>
        <w:t>Berlin, Ira. </w:t>
      </w:r>
      <w:r w:rsidRPr="0037474E">
        <w:rPr>
          <w:rFonts w:ascii="Times New Roman" w:hAnsi="Times New Roman" w:cs="Times New Roman"/>
          <w:i/>
          <w:iCs/>
          <w:sz w:val="24"/>
          <w:szCs w:val="24"/>
        </w:rPr>
        <w:t>Many thousands gone: The first two centuries of slavery in North America</w:t>
      </w:r>
      <w:r w:rsidR="00FD1ADA">
        <w:rPr>
          <w:rFonts w:ascii="Times New Roman" w:hAnsi="Times New Roman" w:cs="Times New Roman"/>
          <w:sz w:val="24"/>
          <w:szCs w:val="24"/>
        </w:rPr>
        <w:t>. Harvard University Press, 2015</w:t>
      </w:r>
      <w:r w:rsidRPr="0037474E">
        <w:rPr>
          <w:rFonts w:ascii="Times New Roman" w:hAnsi="Times New Roman" w:cs="Times New Roman"/>
          <w:sz w:val="24"/>
          <w:szCs w:val="24"/>
        </w:rPr>
        <w:t>.</w:t>
      </w:r>
      <w:r w:rsidR="00FF23B0">
        <w:rPr>
          <w:rFonts w:ascii="Times New Roman" w:hAnsi="Times New Roman" w:cs="Times New Roman"/>
          <w:sz w:val="24"/>
          <w:szCs w:val="24"/>
        </w:rPr>
        <w:t xml:space="preserve"> </w:t>
      </w:r>
    </w:p>
    <w:sectPr w:rsidR="0037474E" w:rsidRPr="00B87F4D" w:rsidSect="0057673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99AD1" w14:textId="77777777" w:rsidR="00002CD7" w:rsidRDefault="00002CD7" w:rsidP="00576739">
      <w:pPr>
        <w:spacing w:after="0" w:line="240" w:lineRule="auto"/>
      </w:pPr>
      <w:r>
        <w:separator/>
      </w:r>
    </w:p>
  </w:endnote>
  <w:endnote w:type="continuationSeparator" w:id="0">
    <w:p w14:paraId="3E47DF1F" w14:textId="77777777" w:rsidR="00002CD7" w:rsidRDefault="00002CD7" w:rsidP="0057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16682" w14:textId="77777777" w:rsidR="00002CD7" w:rsidRDefault="00002CD7" w:rsidP="00576739">
      <w:pPr>
        <w:spacing w:after="0" w:line="240" w:lineRule="auto"/>
      </w:pPr>
      <w:r>
        <w:separator/>
      </w:r>
    </w:p>
  </w:footnote>
  <w:footnote w:type="continuationSeparator" w:id="0">
    <w:p w14:paraId="375F447C" w14:textId="77777777" w:rsidR="00002CD7" w:rsidRDefault="00002CD7" w:rsidP="00576739">
      <w:pPr>
        <w:spacing w:after="0" w:line="240" w:lineRule="auto"/>
      </w:pPr>
      <w:r>
        <w:continuationSeparator/>
      </w:r>
    </w:p>
  </w:footnote>
  <w:footnote w:id="1">
    <w:p w14:paraId="08752EAC" w14:textId="77777777" w:rsidR="00FD1ADA" w:rsidRDefault="00FD1ADA" w:rsidP="00FD1ADA">
      <w:pPr>
        <w:spacing w:after="0" w:line="480" w:lineRule="auto"/>
        <w:ind w:left="720" w:hanging="720"/>
        <w:contextualSpacing/>
        <w:rPr>
          <w:rFonts w:ascii="Times New Roman" w:hAnsi="Times New Roman" w:cs="Times New Roman"/>
          <w:sz w:val="24"/>
          <w:szCs w:val="24"/>
        </w:rPr>
      </w:pPr>
      <w:r>
        <w:rPr>
          <w:rStyle w:val="FootnoteReference"/>
        </w:rPr>
        <w:footnoteRef/>
      </w:r>
      <w:r>
        <w:t xml:space="preserve"> </w:t>
      </w:r>
      <w:r w:rsidRPr="0037474E">
        <w:rPr>
          <w:rFonts w:ascii="Times New Roman" w:hAnsi="Times New Roman" w:cs="Times New Roman"/>
          <w:sz w:val="24"/>
          <w:szCs w:val="24"/>
        </w:rPr>
        <w:t>Egerton, Douglas R. </w:t>
      </w:r>
      <w:r w:rsidRPr="0037474E">
        <w:rPr>
          <w:rFonts w:ascii="Times New Roman" w:hAnsi="Times New Roman" w:cs="Times New Roman"/>
          <w:i/>
          <w:iCs/>
          <w:sz w:val="24"/>
          <w:szCs w:val="24"/>
        </w:rPr>
        <w:t>Death or Liberty: African Americans and Revolutionary America</w:t>
      </w:r>
      <w:r>
        <w:rPr>
          <w:rFonts w:ascii="Times New Roman" w:hAnsi="Times New Roman" w:cs="Times New Roman"/>
          <w:sz w:val="24"/>
          <w:szCs w:val="24"/>
        </w:rPr>
        <w:t>. Oxford University Press, 2014</w:t>
      </w:r>
      <w:r w:rsidRPr="0037474E">
        <w:rPr>
          <w:rFonts w:ascii="Times New Roman" w:hAnsi="Times New Roman" w:cs="Times New Roman"/>
          <w:sz w:val="24"/>
          <w:szCs w:val="24"/>
        </w:rPr>
        <w:t>.</w:t>
      </w:r>
    </w:p>
    <w:p w14:paraId="33AAF73C" w14:textId="3E98D6CC" w:rsidR="00FD1ADA" w:rsidRPr="00FD1ADA" w:rsidRDefault="00FD1ADA">
      <w:pPr>
        <w:pStyle w:val="FootnoteText"/>
        <w:rPr>
          <w:lang w:val="en-US"/>
        </w:rPr>
      </w:pPr>
    </w:p>
  </w:footnote>
  <w:footnote w:id="2">
    <w:p w14:paraId="2D8E281F" w14:textId="4D30925B"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Opie, Frederick Douglass. </w:t>
      </w:r>
      <w:r w:rsidRPr="0037474E">
        <w:rPr>
          <w:rFonts w:ascii="Times New Roman" w:hAnsi="Times New Roman" w:cs="Times New Roman"/>
          <w:i/>
          <w:iCs/>
          <w:sz w:val="24"/>
          <w:szCs w:val="24"/>
        </w:rPr>
        <w:t>Hog and hominy: Soul food from Africa to America</w:t>
      </w:r>
      <w:r w:rsidRPr="0037474E">
        <w:rPr>
          <w:rFonts w:ascii="Times New Roman" w:hAnsi="Times New Roman" w:cs="Times New Roman"/>
          <w:sz w:val="24"/>
          <w:szCs w:val="24"/>
        </w:rPr>
        <w:t>. Columbia Unive</w:t>
      </w:r>
      <w:r>
        <w:rPr>
          <w:rFonts w:ascii="Times New Roman" w:hAnsi="Times New Roman" w:cs="Times New Roman"/>
          <w:sz w:val="24"/>
          <w:szCs w:val="24"/>
        </w:rPr>
        <w:t>rsity Press, 2016</w:t>
      </w:r>
    </w:p>
  </w:footnote>
  <w:footnote w:id="3">
    <w:p w14:paraId="7234B4B2" w14:textId="7655F929"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Berlin, Ira. </w:t>
      </w:r>
      <w:r w:rsidRPr="0037474E">
        <w:rPr>
          <w:rFonts w:ascii="Times New Roman" w:hAnsi="Times New Roman" w:cs="Times New Roman"/>
          <w:i/>
          <w:iCs/>
          <w:sz w:val="24"/>
          <w:szCs w:val="24"/>
        </w:rPr>
        <w:t>Many thousands gone: The first two centuries of slavery in North America</w:t>
      </w:r>
      <w:r>
        <w:rPr>
          <w:rFonts w:ascii="Times New Roman" w:hAnsi="Times New Roman" w:cs="Times New Roman"/>
          <w:sz w:val="24"/>
          <w:szCs w:val="24"/>
        </w:rPr>
        <w:t>. Harvard University Press, 2015</w:t>
      </w:r>
    </w:p>
  </w:footnote>
  <w:footnote w:id="4">
    <w:p w14:paraId="359DF392" w14:textId="77777777" w:rsidR="00FD1ADA" w:rsidRDefault="00FD1ADA" w:rsidP="00FD1ADA">
      <w:pPr>
        <w:spacing w:after="0" w:line="480" w:lineRule="auto"/>
        <w:ind w:left="720" w:hanging="720"/>
        <w:contextualSpacing/>
        <w:rPr>
          <w:rFonts w:ascii="Times New Roman" w:hAnsi="Times New Roman" w:cs="Times New Roman"/>
          <w:sz w:val="24"/>
          <w:szCs w:val="24"/>
        </w:rPr>
      </w:pPr>
      <w:r>
        <w:rPr>
          <w:rStyle w:val="FootnoteReference"/>
        </w:rPr>
        <w:footnoteRef/>
      </w:r>
      <w:r>
        <w:t xml:space="preserve"> </w:t>
      </w:r>
      <w:r w:rsidRPr="0037474E">
        <w:rPr>
          <w:rFonts w:ascii="Times New Roman" w:hAnsi="Times New Roman" w:cs="Times New Roman"/>
          <w:sz w:val="24"/>
          <w:szCs w:val="24"/>
        </w:rPr>
        <w:t>Schneider, Dorothy, and Carl J. Schneider. </w:t>
      </w:r>
      <w:r w:rsidRPr="0037474E">
        <w:rPr>
          <w:rFonts w:ascii="Times New Roman" w:hAnsi="Times New Roman" w:cs="Times New Roman"/>
          <w:i/>
          <w:iCs/>
          <w:sz w:val="24"/>
          <w:szCs w:val="24"/>
        </w:rPr>
        <w:t xml:space="preserve">Slavery in </w:t>
      </w:r>
      <w:proofErr w:type="spellStart"/>
      <w:r w:rsidRPr="0037474E">
        <w:rPr>
          <w:rFonts w:ascii="Times New Roman" w:hAnsi="Times New Roman" w:cs="Times New Roman"/>
          <w:i/>
          <w:iCs/>
          <w:sz w:val="24"/>
          <w:szCs w:val="24"/>
        </w:rPr>
        <w:t>america</w:t>
      </w:r>
      <w:proofErr w:type="spellEnd"/>
      <w:r w:rsidRPr="0037474E">
        <w:rPr>
          <w:rFonts w:ascii="Times New Roman" w:hAnsi="Times New Roman" w:cs="Times New Roman"/>
          <w:sz w:val="24"/>
          <w:szCs w:val="24"/>
        </w:rPr>
        <w:t xml:space="preserve">. </w:t>
      </w:r>
      <w:proofErr w:type="spellStart"/>
      <w:r w:rsidRPr="0037474E">
        <w:rPr>
          <w:rFonts w:ascii="Times New Roman" w:hAnsi="Times New Roman" w:cs="Times New Roman"/>
          <w:sz w:val="24"/>
          <w:szCs w:val="24"/>
        </w:rPr>
        <w:t>Infobase</w:t>
      </w:r>
      <w:proofErr w:type="spellEnd"/>
      <w:r w:rsidRPr="0037474E">
        <w:rPr>
          <w:rFonts w:ascii="Times New Roman" w:hAnsi="Times New Roman" w:cs="Times New Roman"/>
          <w:sz w:val="24"/>
          <w:szCs w:val="24"/>
        </w:rPr>
        <w:t xml:space="preserve"> Publishing, 2014.</w:t>
      </w:r>
    </w:p>
    <w:p w14:paraId="40EA1646" w14:textId="1BA21F78" w:rsidR="00FD1ADA" w:rsidRPr="00FD1ADA" w:rsidRDefault="00FD1ADA">
      <w:pPr>
        <w:pStyle w:val="FootnoteText"/>
        <w:rPr>
          <w:lang w:val="en-US"/>
        </w:rPr>
      </w:pPr>
    </w:p>
  </w:footnote>
  <w:footnote w:id="5">
    <w:p w14:paraId="70B8855D" w14:textId="4398F06A"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Egerton, Douglas R. </w:t>
      </w:r>
      <w:r w:rsidRPr="0037474E">
        <w:rPr>
          <w:rFonts w:ascii="Times New Roman" w:hAnsi="Times New Roman" w:cs="Times New Roman"/>
          <w:i/>
          <w:iCs/>
          <w:sz w:val="24"/>
          <w:szCs w:val="24"/>
        </w:rPr>
        <w:t>Death or Liberty: African Americans and Revolutionary America</w:t>
      </w:r>
      <w:r>
        <w:rPr>
          <w:rFonts w:ascii="Times New Roman" w:hAnsi="Times New Roman" w:cs="Times New Roman"/>
          <w:sz w:val="24"/>
          <w:szCs w:val="24"/>
        </w:rPr>
        <w:t>. Oxford University Press, 2014</w:t>
      </w:r>
    </w:p>
  </w:footnote>
  <w:footnote w:id="6">
    <w:p w14:paraId="5E3A408C" w14:textId="260A655B"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Berlin, Ira. </w:t>
      </w:r>
      <w:r w:rsidRPr="0037474E">
        <w:rPr>
          <w:rFonts w:ascii="Times New Roman" w:hAnsi="Times New Roman" w:cs="Times New Roman"/>
          <w:i/>
          <w:iCs/>
          <w:sz w:val="24"/>
          <w:szCs w:val="24"/>
        </w:rPr>
        <w:t>Many thousands gone: The first two centuries of slavery in North America</w:t>
      </w:r>
      <w:r>
        <w:rPr>
          <w:rFonts w:ascii="Times New Roman" w:hAnsi="Times New Roman" w:cs="Times New Roman"/>
          <w:sz w:val="24"/>
          <w:szCs w:val="24"/>
        </w:rPr>
        <w:t>. Harvard University Press, 2015</w:t>
      </w:r>
    </w:p>
  </w:footnote>
  <w:footnote w:id="7">
    <w:p w14:paraId="4F10736C" w14:textId="3438DDD4"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Opie, Frederick Douglass. </w:t>
      </w:r>
      <w:r w:rsidRPr="0037474E">
        <w:rPr>
          <w:rFonts w:ascii="Times New Roman" w:hAnsi="Times New Roman" w:cs="Times New Roman"/>
          <w:i/>
          <w:iCs/>
          <w:sz w:val="24"/>
          <w:szCs w:val="24"/>
        </w:rPr>
        <w:t>Hog and hominy: Soul food from Africa to America</w:t>
      </w:r>
      <w:r w:rsidRPr="0037474E">
        <w:rPr>
          <w:rFonts w:ascii="Times New Roman" w:hAnsi="Times New Roman" w:cs="Times New Roman"/>
          <w:sz w:val="24"/>
          <w:szCs w:val="24"/>
        </w:rPr>
        <w:t>. Columbia Unive</w:t>
      </w:r>
      <w:r>
        <w:rPr>
          <w:rFonts w:ascii="Times New Roman" w:hAnsi="Times New Roman" w:cs="Times New Roman"/>
          <w:sz w:val="24"/>
          <w:szCs w:val="24"/>
        </w:rPr>
        <w:t>rsity Press, 2016</w:t>
      </w:r>
    </w:p>
  </w:footnote>
  <w:footnote w:id="8">
    <w:p w14:paraId="269D2E23" w14:textId="4204EA28" w:rsidR="00FD1ADA" w:rsidRPr="00FD1ADA" w:rsidRDefault="00FD1ADA">
      <w:pPr>
        <w:pStyle w:val="FootnoteText"/>
        <w:rPr>
          <w:lang w:val="en-US"/>
        </w:rPr>
      </w:pPr>
      <w:r>
        <w:rPr>
          <w:rStyle w:val="FootnoteReference"/>
        </w:rPr>
        <w:footnoteRef/>
      </w:r>
      <w:r>
        <w:t xml:space="preserve"> </w:t>
      </w:r>
      <w:r w:rsidRPr="0037474E">
        <w:rPr>
          <w:rFonts w:ascii="Times New Roman" w:hAnsi="Times New Roman" w:cs="Times New Roman"/>
          <w:sz w:val="24"/>
          <w:szCs w:val="24"/>
        </w:rPr>
        <w:t>Opie, Frederick Douglass. </w:t>
      </w:r>
      <w:r w:rsidRPr="0037474E">
        <w:rPr>
          <w:rFonts w:ascii="Times New Roman" w:hAnsi="Times New Roman" w:cs="Times New Roman"/>
          <w:i/>
          <w:iCs/>
          <w:sz w:val="24"/>
          <w:szCs w:val="24"/>
        </w:rPr>
        <w:t>Hog and hominy: Soul food from Africa to America</w:t>
      </w:r>
      <w:r w:rsidRPr="0037474E">
        <w:rPr>
          <w:rFonts w:ascii="Times New Roman" w:hAnsi="Times New Roman" w:cs="Times New Roman"/>
          <w:sz w:val="24"/>
          <w:szCs w:val="24"/>
        </w:rPr>
        <w:t>. Columbia Unive</w:t>
      </w:r>
      <w:r>
        <w:rPr>
          <w:rFonts w:ascii="Times New Roman" w:hAnsi="Times New Roman" w:cs="Times New Roman"/>
          <w:sz w:val="24"/>
          <w:szCs w:val="24"/>
        </w:rPr>
        <w:t>rsity Press,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D602" w14:textId="4FB97CC0" w:rsidR="00576739" w:rsidRPr="00576739" w:rsidRDefault="00A2544D" w:rsidP="00A2544D">
    <w:pPr>
      <w:pStyle w:val="Header"/>
      <w:jc w:val="right"/>
      <w:rPr>
        <w:rFonts w:ascii="Times New Roman" w:hAnsi="Times New Roman" w:cs="Times New Roman"/>
        <w:sz w:val="24"/>
        <w:szCs w:val="24"/>
      </w:rPr>
    </w:pPr>
    <w:r w:rsidRPr="00576739">
      <w:rPr>
        <w:rFonts w:ascii="Times New Roman" w:hAnsi="Times New Roman" w:cs="Times New Roman"/>
        <w:sz w:val="24"/>
        <w:szCs w:val="24"/>
      </w:rPr>
      <w:t>SLAVES UNFREEDOM</w:t>
    </w:r>
    <w:r>
      <w:rPr>
        <w:rFonts w:ascii="Times New Roman" w:hAnsi="Times New Roman" w:cs="Times New Roman"/>
        <w:sz w:val="24"/>
        <w:szCs w:val="24"/>
      </w:rPr>
      <w:t xml:space="preserv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F3572" w14:textId="5D292C4E" w:rsidR="00576739" w:rsidRPr="00A2544D" w:rsidRDefault="00576739" w:rsidP="00A2544D">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76A"/>
    <w:rsid w:val="00002CD7"/>
    <w:rsid w:val="00025A68"/>
    <w:rsid w:val="00032EBC"/>
    <w:rsid w:val="00190854"/>
    <w:rsid w:val="00234380"/>
    <w:rsid w:val="003271DC"/>
    <w:rsid w:val="0037474E"/>
    <w:rsid w:val="00423229"/>
    <w:rsid w:val="00576739"/>
    <w:rsid w:val="0062206A"/>
    <w:rsid w:val="00670747"/>
    <w:rsid w:val="0074276A"/>
    <w:rsid w:val="007C02CB"/>
    <w:rsid w:val="007E509A"/>
    <w:rsid w:val="00A2544D"/>
    <w:rsid w:val="00B80262"/>
    <w:rsid w:val="00B87F4D"/>
    <w:rsid w:val="00BB624F"/>
    <w:rsid w:val="00E85240"/>
    <w:rsid w:val="00F60361"/>
    <w:rsid w:val="00FD1ADA"/>
    <w:rsid w:val="00FF2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4E835"/>
  <w15:chartTrackingRefBased/>
  <w15:docId w15:val="{3FCBE867-A4FD-4FDB-9EC9-B249089D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739"/>
  </w:style>
  <w:style w:type="paragraph" w:styleId="Footer">
    <w:name w:val="footer"/>
    <w:basedOn w:val="Normal"/>
    <w:link w:val="FooterChar"/>
    <w:uiPriority w:val="99"/>
    <w:unhideWhenUsed/>
    <w:rsid w:val="00576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739"/>
  </w:style>
  <w:style w:type="paragraph" w:styleId="FootnoteText">
    <w:name w:val="footnote text"/>
    <w:basedOn w:val="Normal"/>
    <w:link w:val="FootnoteTextChar"/>
    <w:uiPriority w:val="99"/>
    <w:semiHidden/>
    <w:unhideWhenUsed/>
    <w:rsid w:val="00FD1A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1ADA"/>
    <w:rPr>
      <w:sz w:val="20"/>
      <w:szCs w:val="20"/>
    </w:rPr>
  </w:style>
  <w:style w:type="character" w:styleId="FootnoteReference">
    <w:name w:val="footnote reference"/>
    <w:basedOn w:val="DefaultParagraphFont"/>
    <w:uiPriority w:val="99"/>
    <w:semiHidden/>
    <w:unhideWhenUsed/>
    <w:rsid w:val="00FD1A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4E455-AF5F-4545-8120-25CA09164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2020-09-19T03:12:00Z</dcterms:created>
  <dcterms:modified xsi:type="dcterms:W3CDTF">2020-09-19T03:12:00Z</dcterms:modified>
</cp:coreProperties>
</file>